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10" w:rsidRPr="00E85774" w:rsidRDefault="00023BFF" w:rsidP="008606EA">
      <w:pPr>
        <w:pStyle w:val="a9"/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/>
          <w:noProof/>
          <w:spacing w:val="-4"/>
          <w:sz w:val="24"/>
          <w:szCs w:val="24"/>
        </w:rPr>
        <w:drawing>
          <wp:inline distT="0" distB="0" distL="0" distR="0">
            <wp:extent cx="6181725" cy="8563128"/>
            <wp:effectExtent l="0" t="0" r="0" b="9525"/>
            <wp:docPr id="1" name="Рисунок 1" descr="C:\Users\Comp\AppData\Local\Microsoft\Windows\INetCache\Content.Word\Положение о педагогиче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AppData\Local\Microsoft\Windows\INetCache\Content.Word\Положение о педагогичес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56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74010" w:rsidRPr="00E85774">
        <w:rPr>
          <w:rFonts w:ascii="Times New Roman" w:hAnsi="Times New Roman"/>
          <w:sz w:val="24"/>
          <w:szCs w:val="24"/>
        </w:rPr>
        <w:t xml:space="preserve">3.11. выборы представителей педагогического коллектива в Совет МБОУ или </w:t>
      </w:r>
      <w:r w:rsidR="00974010" w:rsidRPr="00E85774">
        <w:rPr>
          <w:rFonts w:ascii="Times New Roman" w:hAnsi="Times New Roman"/>
          <w:color w:val="FF0000"/>
          <w:sz w:val="24"/>
          <w:szCs w:val="24"/>
        </w:rPr>
        <w:t>Управляющий совет;</w:t>
      </w:r>
    </w:p>
    <w:p w:rsidR="00974010" w:rsidRPr="00E85774" w:rsidRDefault="00974010" w:rsidP="009740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3.12. заслушивание сообщений администрации школы по вопросам учебно-воспитательного характера;</w:t>
      </w:r>
    </w:p>
    <w:p w:rsidR="00974010" w:rsidRPr="00E85774" w:rsidRDefault="00974010" w:rsidP="009740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3.13. осуществление иных полномочий в соо</w:t>
      </w:r>
      <w:r w:rsidR="0039061E" w:rsidRPr="00E85774">
        <w:rPr>
          <w:rFonts w:ascii="Times New Roman" w:hAnsi="Times New Roman"/>
          <w:sz w:val="24"/>
          <w:szCs w:val="24"/>
        </w:rPr>
        <w:t xml:space="preserve">тветствии с законодательством в </w:t>
      </w:r>
      <w:r w:rsidRPr="00E85774">
        <w:rPr>
          <w:rFonts w:ascii="Times New Roman" w:hAnsi="Times New Roman"/>
          <w:sz w:val="24"/>
          <w:szCs w:val="24"/>
        </w:rPr>
        <w:t>сфере образования.</w:t>
      </w:r>
    </w:p>
    <w:p w:rsidR="003044C5" w:rsidRPr="00E85774" w:rsidRDefault="003044C5" w:rsidP="00E9162A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E85774">
        <w:rPr>
          <w:rFonts w:ascii="Times New Roman" w:hAnsi="Times New Roman"/>
          <w:b/>
          <w:bCs/>
          <w:sz w:val="24"/>
          <w:szCs w:val="24"/>
        </w:rPr>
        <w:t>4. Организация деятельности Педагогического совета</w:t>
      </w:r>
    </w:p>
    <w:p w:rsidR="003044C5" w:rsidRPr="00E85774" w:rsidRDefault="0039061E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lastRenderedPageBreak/>
        <w:t>4.1</w:t>
      </w:r>
      <w:r w:rsidR="003044C5" w:rsidRPr="00E85774">
        <w:rPr>
          <w:rFonts w:ascii="Times New Roman" w:hAnsi="Times New Roman"/>
          <w:sz w:val="24"/>
          <w:szCs w:val="24"/>
        </w:rPr>
        <w:t>. Педсовет созывается председателем по мере необходимости, но не реже четырех ра</w:t>
      </w:r>
      <w:r w:rsidRPr="00E85774">
        <w:rPr>
          <w:rFonts w:ascii="Times New Roman" w:hAnsi="Times New Roman"/>
          <w:sz w:val="24"/>
          <w:szCs w:val="24"/>
        </w:rPr>
        <w:t>з в год.</w:t>
      </w:r>
    </w:p>
    <w:p w:rsidR="003044C5" w:rsidRPr="00E85774" w:rsidRDefault="0039061E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4.2</w:t>
      </w:r>
      <w:r w:rsidR="003044C5" w:rsidRPr="00E85774">
        <w:rPr>
          <w:rFonts w:ascii="Times New Roman" w:hAnsi="Times New Roman"/>
          <w:sz w:val="24"/>
          <w:szCs w:val="24"/>
        </w:rPr>
        <w:t>. Внеочередные заседания педсовета проводятся по требованию не менее одной трет</w:t>
      </w:r>
      <w:r w:rsidRPr="00E85774">
        <w:rPr>
          <w:rFonts w:ascii="Times New Roman" w:hAnsi="Times New Roman"/>
          <w:sz w:val="24"/>
          <w:szCs w:val="24"/>
        </w:rPr>
        <w:t>и членов педагогического совета.</w:t>
      </w:r>
    </w:p>
    <w:p w:rsidR="0039061E" w:rsidRPr="00E85774" w:rsidRDefault="0039061E" w:rsidP="0039061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 xml:space="preserve">4.3. Порядок принятия решений педагогического совета: </w:t>
      </w:r>
    </w:p>
    <w:p w:rsidR="0039061E" w:rsidRPr="00E85774" w:rsidRDefault="0039061E" w:rsidP="0039061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4.3.1. Решения Педсовета являются правомочными, если на его заседании присутствовало не менее двух третей педагогического коллектива и если за принятие решения проголосовало не менее двух третей присутствующих.</w:t>
      </w:r>
    </w:p>
    <w:p w:rsidR="0039061E" w:rsidRPr="00E85774" w:rsidRDefault="0039061E" w:rsidP="0039061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 xml:space="preserve">4.3.2. Процедура голосования определяется Педсоветом. </w:t>
      </w:r>
    </w:p>
    <w:p w:rsidR="0039061E" w:rsidRPr="00E85774" w:rsidRDefault="0039061E" w:rsidP="0039061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 xml:space="preserve">4.3.3. Решения Педсовета реализуются приказами директора школы. </w:t>
      </w:r>
    </w:p>
    <w:p w:rsidR="0039061E" w:rsidRPr="00E85774" w:rsidRDefault="0039061E" w:rsidP="0039061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 xml:space="preserve">4.3.4. Решения Педсовета, утвержденные директором, обязательны для исполнения всеми членами педагогического коллектива. </w:t>
      </w:r>
    </w:p>
    <w:p w:rsidR="0039061E" w:rsidRPr="00E85774" w:rsidRDefault="0039061E" w:rsidP="0039061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4.3.5. Председатель педагогического совета при равенстве голосов имеет право решающего голоса.</w:t>
      </w:r>
    </w:p>
    <w:p w:rsidR="0039061E" w:rsidRPr="00E85774" w:rsidRDefault="0039061E" w:rsidP="0039061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 xml:space="preserve">4.3.6. Решения педагогического совета оформляются протоколом, который подписывается председателем и секретарем педагогического совета. </w:t>
      </w:r>
    </w:p>
    <w:p w:rsidR="0039061E" w:rsidRPr="00E85774" w:rsidRDefault="0039061E" w:rsidP="0039061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4.3.7. О решениях, принятых педагогическим советом, информируются все участники образовательных отношений школы в части, их касающейся.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4.8. Подготовка заседания педсовета осуществляется постоянными и временными творческими группами педагогов, выполняющими в период подготовки педсовета полномочия, возлагаемые на них представителями администрации школы;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4.10. Одним из направлений деятельности педагогического совета является педагогический консилиум (</w:t>
      </w:r>
      <w:proofErr w:type="spellStart"/>
      <w:r w:rsidRPr="00E85774">
        <w:rPr>
          <w:rFonts w:ascii="Times New Roman" w:hAnsi="Times New Roman"/>
          <w:sz w:val="24"/>
          <w:szCs w:val="24"/>
        </w:rPr>
        <w:t>педконсилиум</w:t>
      </w:r>
      <w:proofErr w:type="spellEnd"/>
      <w:r w:rsidRPr="00E85774">
        <w:rPr>
          <w:rFonts w:ascii="Times New Roman" w:hAnsi="Times New Roman"/>
          <w:sz w:val="24"/>
          <w:szCs w:val="24"/>
        </w:rPr>
        <w:t>), который правомочен рассматривать вопросы социально-психологической адапт</w:t>
      </w:r>
      <w:r w:rsidR="00E9162A" w:rsidRPr="00E85774">
        <w:rPr>
          <w:rFonts w:ascii="Times New Roman" w:hAnsi="Times New Roman"/>
          <w:sz w:val="24"/>
          <w:szCs w:val="24"/>
        </w:rPr>
        <w:t xml:space="preserve">ации, результатов </w:t>
      </w:r>
      <w:proofErr w:type="spellStart"/>
      <w:r w:rsidR="00E9162A" w:rsidRPr="00E85774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E9162A" w:rsidRPr="00E85774">
        <w:rPr>
          <w:rFonts w:ascii="Times New Roman" w:hAnsi="Times New Roman"/>
          <w:sz w:val="24"/>
          <w:szCs w:val="24"/>
        </w:rPr>
        <w:t xml:space="preserve"> уча</w:t>
      </w:r>
      <w:r w:rsidRPr="00E85774">
        <w:rPr>
          <w:rFonts w:ascii="Times New Roman" w:hAnsi="Times New Roman"/>
          <w:sz w:val="24"/>
          <w:szCs w:val="24"/>
        </w:rPr>
        <w:t>щихся.</w:t>
      </w:r>
    </w:p>
    <w:p w:rsidR="00AF7B46" w:rsidRPr="00E85774" w:rsidRDefault="00AF7B46" w:rsidP="00AF7B4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044C5" w:rsidRPr="00E85774" w:rsidRDefault="003044C5" w:rsidP="00E9162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b/>
          <w:sz w:val="24"/>
          <w:szCs w:val="24"/>
        </w:rPr>
        <w:t>5. Права и ответственность Педагогического совета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5.1. Педагогический совет имеет право: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5.1.1. создавать временные творческие группы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5.1.2. принимать окончательное решение по спорным вопросам, входящим в его компетенцию;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5.1.4. выносить на рассмотрение совета вопросы, связанные с улучшением работы педагогического коллектива школы;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 xml:space="preserve">5.1.5. получать полную информацию о деятельности школы; 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5.1.8. в необходимых случаях на заседания Педагогического совета школы могут приглашаться представители общественных организаций, учреждений, взаимодействующих с</w:t>
      </w:r>
      <w:r w:rsidR="00F5127F" w:rsidRPr="00E85774">
        <w:rPr>
          <w:rFonts w:ascii="Times New Roman" w:hAnsi="Times New Roman"/>
          <w:sz w:val="24"/>
          <w:szCs w:val="24"/>
        </w:rPr>
        <w:t>о</w:t>
      </w:r>
      <w:r w:rsidR="0039061E" w:rsidRPr="00E85774">
        <w:rPr>
          <w:rFonts w:ascii="Times New Roman" w:hAnsi="Times New Roman"/>
          <w:sz w:val="24"/>
          <w:szCs w:val="24"/>
        </w:rPr>
        <w:t xml:space="preserve"> </w:t>
      </w:r>
      <w:r w:rsidR="00F5127F" w:rsidRPr="00E85774">
        <w:rPr>
          <w:rFonts w:ascii="Times New Roman" w:hAnsi="Times New Roman"/>
          <w:sz w:val="24"/>
          <w:szCs w:val="24"/>
        </w:rPr>
        <w:t>школой</w:t>
      </w:r>
      <w:r w:rsidRPr="00E85774">
        <w:rPr>
          <w:rFonts w:ascii="Times New Roman" w:hAnsi="Times New Roman"/>
          <w:sz w:val="24"/>
          <w:szCs w:val="24"/>
        </w:rPr>
        <w:t xml:space="preserve"> по вопросам образования, роди</w:t>
      </w:r>
      <w:r w:rsidR="00F5127F" w:rsidRPr="00E85774">
        <w:rPr>
          <w:rFonts w:ascii="Times New Roman" w:hAnsi="Times New Roman"/>
          <w:sz w:val="24"/>
          <w:szCs w:val="24"/>
        </w:rPr>
        <w:t>тели (законные представители) уча</w:t>
      </w:r>
      <w:r w:rsidRPr="00E85774">
        <w:rPr>
          <w:rFonts w:ascii="Times New Roman" w:hAnsi="Times New Roman"/>
          <w:sz w:val="24"/>
          <w:szCs w:val="24"/>
        </w:rPr>
        <w:t>щихся. Лица, приглашенные на заседание Педагогического совета, пользуются правом совещательного голоса.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5.2. Члены совета обязаны: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5.2.1. посещать все заседания педагогического совета;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5.2.2. активно участвовать в подготовке и работе совета;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5.2.3. своевременно и полностью выполнять принятые решения.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 xml:space="preserve">5.3. Педагогический совет ответственен </w:t>
      </w:r>
      <w:proofErr w:type="gramStart"/>
      <w:r w:rsidRPr="00E85774">
        <w:rPr>
          <w:rFonts w:ascii="Times New Roman" w:hAnsi="Times New Roman"/>
          <w:sz w:val="24"/>
          <w:szCs w:val="24"/>
        </w:rPr>
        <w:t>за</w:t>
      </w:r>
      <w:proofErr w:type="gramEnd"/>
      <w:r w:rsidRPr="00E85774">
        <w:rPr>
          <w:rFonts w:ascii="Times New Roman" w:hAnsi="Times New Roman"/>
          <w:sz w:val="24"/>
          <w:szCs w:val="24"/>
        </w:rPr>
        <w:t>: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5.3.1. выполнение плана работы школы;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5.3.2. соответствие принятых решений законодательству Российской Федерации об образовании, о защите прав детства;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 xml:space="preserve">5.3.3. </w:t>
      </w:r>
      <w:r w:rsidR="00F5127F" w:rsidRPr="00E85774">
        <w:rPr>
          <w:rFonts w:ascii="Times New Roman" w:hAnsi="Times New Roman"/>
          <w:sz w:val="24"/>
          <w:szCs w:val="24"/>
        </w:rPr>
        <w:t>принятие и реализацию образовательной программы школы</w:t>
      </w:r>
      <w:r w:rsidRPr="00E85774">
        <w:rPr>
          <w:rFonts w:ascii="Times New Roman" w:hAnsi="Times New Roman"/>
          <w:sz w:val="24"/>
          <w:szCs w:val="24"/>
        </w:rPr>
        <w:t>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5.3.4. принятие конкретных решений по каждому рассматриваемому вопросу, с указанием ответственных лиц и сроков исполнения;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044C5" w:rsidRPr="00E85774" w:rsidRDefault="003044C5" w:rsidP="00F5127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85774">
        <w:rPr>
          <w:rFonts w:ascii="Times New Roman" w:hAnsi="Times New Roman"/>
          <w:b/>
          <w:sz w:val="24"/>
          <w:szCs w:val="24"/>
        </w:rPr>
        <w:t>6. Документация Педагогического совета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6</w:t>
      </w:r>
      <w:r w:rsidR="0039061E" w:rsidRPr="00E85774">
        <w:rPr>
          <w:rFonts w:ascii="Times New Roman" w:hAnsi="Times New Roman"/>
          <w:sz w:val="24"/>
          <w:szCs w:val="24"/>
        </w:rPr>
        <w:t>.1. Заседания Пед</w:t>
      </w:r>
      <w:r w:rsidRPr="00E85774">
        <w:rPr>
          <w:rFonts w:ascii="Times New Roman" w:hAnsi="Times New Roman"/>
          <w:sz w:val="24"/>
          <w:szCs w:val="24"/>
        </w:rPr>
        <w:t xml:space="preserve">совета оформляются протоколом. В  протоколах фиксируется ход обсуждения вопросов, </w:t>
      </w:r>
      <w:r w:rsidR="0039061E" w:rsidRPr="00E85774">
        <w:rPr>
          <w:rFonts w:ascii="Times New Roman" w:hAnsi="Times New Roman"/>
          <w:sz w:val="24"/>
          <w:szCs w:val="24"/>
        </w:rPr>
        <w:t>выносимых на Пед</w:t>
      </w:r>
      <w:r w:rsidRPr="00E85774">
        <w:rPr>
          <w:rFonts w:ascii="Times New Roman" w:hAnsi="Times New Roman"/>
          <w:sz w:val="24"/>
          <w:szCs w:val="24"/>
        </w:rPr>
        <w:t xml:space="preserve">совет, предложения и замечания членов педсовета. Объемные доклады, сообщения могут прилагаться к протоколу, в котором </w:t>
      </w:r>
      <w:r w:rsidRPr="00E85774">
        <w:rPr>
          <w:rFonts w:ascii="Times New Roman" w:hAnsi="Times New Roman"/>
          <w:sz w:val="24"/>
          <w:szCs w:val="24"/>
        </w:rPr>
        <w:lastRenderedPageBreak/>
        <w:t>делается соответствующая запись. Приложения хранятся вместе с протоколами.</w:t>
      </w:r>
      <w:r w:rsidR="0039061E" w:rsidRPr="00E85774">
        <w:rPr>
          <w:rFonts w:ascii="Times New Roman" w:hAnsi="Times New Roman"/>
          <w:sz w:val="24"/>
          <w:szCs w:val="24"/>
        </w:rPr>
        <w:t xml:space="preserve"> </w:t>
      </w:r>
      <w:r w:rsidRPr="00E85774">
        <w:rPr>
          <w:rFonts w:ascii="Times New Roman" w:hAnsi="Times New Roman"/>
          <w:sz w:val="24"/>
          <w:szCs w:val="24"/>
        </w:rPr>
        <w:t>Протоколы подписываются председателе</w:t>
      </w:r>
      <w:r w:rsidR="0039061E" w:rsidRPr="00E85774">
        <w:rPr>
          <w:rFonts w:ascii="Times New Roman" w:hAnsi="Times New Roman"/>
          <w:sz w:val="24"/>
          <w:szCs w:val="24"/>
        </w:rPr>
        <w:t>м и секретарем совета;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6.2. нумерация протоколов ведется от начала учебного года;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6</w:t>
      </w:r>
      <w:r w:rsidR="00FE2A63" w:rsidRPr="00E85774">
        <w:rPr>
          <w:rFonts w:ascii="Times New Roman" w:hAnsi="Times New Roman"/>
          <w:sz w:val="24"/>
          <w:szCs w:val="24"/>
        </w:rPr>
        <w:t>.3.  протоколы  Пед</w:t>
      </w:r>
      <w:r w:rsidRPr="00E85774">
        <w:rPr>
          <w:rFonts w:ascii="Times New Roman" w:hAnsi="Times New Roman"/>
          <w:sz w:val="24"/>
          <w:szCs w:val="24"/>
        </w:rPr>
        <w:t xml:space="preserve">совета школы входят в его номенклатуру дел, хранятся  постоянно </w:t>
      </w:r>
      <w:r w:rsidR="00F5127F" w:rsidRPr="00E85774">
        <w:rPr>
          <w:rFonts w:ascii="Times New Roman" w:hAnsi="Times New Roman"/>
          <w:sz w:val="24"/>
          <w:szCs w:val="24"/>
        </w:rPr>
        <w:t>в школьном</w:t>
      </w:r>
      <w:r w:rsidRPr="00E85774">
        <w:rPr>
          <w:rFonts w:ascii="Times New Roman" w:hAnsi="Times New Roman"/>
          <w:sz w:val="24"/>
          <w:szCs w:val="24"/>
        </w:rPr>
        <w:t xml:space="preserve"> архив</w:t>
      </w:r>
      <w:r w:rsidR="00F5127F" w:rsidRPr="00E85774">
        <w:rPr>
          <w:rFonts w:ascii="Times New Roman" w:hAnsi="Times New Roman"/>
          <w:sz w:val="24"/>
          <w:szCs w:val="24"/>
        </w:rPr>
        <w:t>е</w:t>
      </w:r>
      <w:r w:rsidRPr="00E85774">
        <w:rPr>
          <w:rFonts w:ascii="Times New Roman" w:hAnsi="Times New Roman"/>
          <w:sz w:val="24"/>
          <w:szCs w:val="24"/>
        </w:rPr>
        <w:t>;</w:t>
      </w:r>
    </w:p>
    <w:p w:rsidR="003044C5" w:rsidRPr="00E85774" w:rsidRDefault="003044C5" w:rsidP="003A11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6.4. Протоколы педсоветов прошиваются, скрепляются печатью и подписью директора школы;</w:t>
      </w:r>
    </w:p>
    <w:p w:rsidR="003044C5" w:rsidRPr="00E85774" w:rsidRDefault="003044C5" w:rsidP="00F5127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5774">
        <w:rPr>
          <w:rFonts w:ascii="Times New Roman" w:hAnsi="Times New Roman"/>
          <w:sz w:val="24"/>
          <w:szCs w:val="24"/>
        </w:rPr>
        <w:t>6.5. Журнал регистрации протоколов  пронумеровывается полистно, прошивается, скрепляется печатью и подписью директора школы.</w:t>
      </w:r>
    </w:p>
    <w:p w:rsidR="003044C5" w:rsidRPr="00E85774" w:rsidRDefault="003044C5" w:rsidP="00F5127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5127F" w:rsidRPr="00E85774" w:rsidRDefault="00F5127F" w:rsidP="00F5127F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E8577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7. Срок действия настоящего Положения</w:t>
      </w:r>
    </w:p>
    <w:p w:rsidR="00F5127F" w:rsidRPr="00E85774" w:rsidRDefault="00F5127F" w:rsidP="00F512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774">
        <w:rPr>
          <w:rFonts w:ascii="Times New Roman" w:hAnsi="Times New Roman"/>
          <w:color w:val="000000"/>
          <w:sz w:val="24"/>
          <w:szCs w:val="24"/>
        </w:rPr>
        <w:t>7</w:t>
      </w:r>
      <w:r w:rsidR="00FD3708" w:rsidRPr="00E85774">
        <w:rPr>
          <w:rFonts w:ascii="Times New Roman" w:hAnsi="Times New Roman"/>
          <w:color w:val="000000"/>
          <w:sz w:val="24"/>
          <w:szCs w:val="24"/>
        </w:rPr>
        <w:t>.1. Настоящее П</w:t>
      </w:r>
      <w:r w:rsidRPr="00E85774">
        <w:rPr>
          <w:rFonts w:ascii="Times New Roman" w:hAnsi="Times New Roman"/>
          <w:color w:val="000000"/>
          <w:sz w:val="24"/>
          <w:szCs w:val="24"/>
        </w:rPr>
        <w:t>оложение рассматривается на заседании педагогического совета школы и утверждается приказом директора школы.</w:t>
      </w:r>
    </w:p>
    <w:p w:rsidR="00F5127F" w:rsidRPr="00E85774" w:rsidRDefault="00F5127F" w:rsidP="00F512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774">
        <w:rPr>
          <w:rFonts w:ascii="Times New Roman" w:hAnsi="Times New Roman"/>
          <w:color w:val="000000"/>
          <w:sz w:val="24"/>
          <w:szCs w:val="24"/>
        </w:rPr>
        <w:t>7.2. Срок действия настоящего Положения – в течение 5 лет со дня утверждения приказом директора школы.</w:t>
      </w:r>
    </w:p>
    <w:p w:rsidR="00F5127F" w:rsidRDefault="00F5127F" w:rsidP="00F512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774">
        <w:rPr>
          <w:rFonts w:ascii="Times New Roman" w:hAnsi="Times New Roman"/>
          <w:color w:val="000000"/>
          <w:sz w:val="24"/>
          <w:szCs w:val="24"/>
        </w:rPr>
        <w:t>7.3.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 школы и утверждаются приказом директора школы.</w:t>
      </w:r>
    </w:p>
    <w:p w:rsidR="00974010" w:rsidRDefault="00974010" w:rsidP="00F512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4010" w:rsidRDefault="00974010" w:rsidP="00F512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4010" w:rsidRPr="00F5127F" w:rsidRDefault="00974010" w:rsidP="00F512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74010" w:rsidRPr="00F5127F" w:rsidSect="00E9162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7FB"/>
    <w:multiLevelType w:val="multilevel"/>
    <w:tmpl w:val="02EE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7F6697"/>
    <w:multiLevelType w:val="multilevel"/>
    <w:tmpl w:val="E076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AD17F0"/>
    <w:multiLevelType w:val="multilevel"/>
    <w:tmpl w:val="02EE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661448"/>
    <w:multiLevelType w:val="hybridMultilevel"/>
    <w:tmpl w:val="6108CE80"/>
    <w:lvl w:ilvl="0" w:tplc="FB4665A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3092CAF"/>
    <w:multiLevelType w:val="multilevel"/>
    <w:tmpl w:val="F6EA0D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A40233"/>
    <w:multiLevelType w:val="hybridMultilevel"/>
    <w:tmpl w:val="0F2A38EE"/>
    <w:lvl w:ilvl="0" w:tplc="5532CE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65"/>
    <w:rsid w:val="00023BFF"/>
    <w:rsid w:val="000B4065"/>
    <w:rsid w:val="000F336C"/>
    <w:rsid w:val="001B72D1"/>
    <w:rsid w:val="001C6224"/>
    <w:rsid w:val="002506C4"/>
    <w:rsid w:val="00287AF5"/>
    <w:rsid w:val="002B1E6F"/>
    <w:rsid w:val="003044C5"/>
    <w:rsid w:val="00311E1E"/>
    <w:rsid w:val="00363E34"/>
    <w:rsid w:val="0037138E"/>
    <w:rsid w:val="0039061E"/>
    <w:rsid w:val="003A11D8"/>
    <w:rsid w:val="003E308E"/>
    <w:rsid w:val="003E3B72"/>
    <w:rsid w:val="004958A8"/>
    <w:rsid w:val="004D7AEA"/>
    <w:rsid w:val="00501B8E"/>
    <w:rsid w:val="005A1703"/>
    <w:rsid w:val="005D1C7F"/>
    <w:rsid w:val="00665C40"/>
    <w:rsid w:val="00695B7E"/>
    <w:rsid w:val="00823B20"/>
    <w:rsid w:val="008606EA"/>
    <w:rsid w:val="008872A3"/>
    <w:rsid w:val="008A0E2C"/>
    <w:rsid w:val="008C0C7A"/>
    <w:rsid w:val="008D0EAC"/>
    <w:rsid w:val="008E6E0E"/>
    <w:rsid w:val="009701B6"/>
    <w:rsid w:val="00974010"/>
    <w:rsid w:val="00A33AA5"/>
    <w:rsid w:val="00AF638B"/>
    <w:rsid w:val="00AF7B46"/>
    <w:rsid w:val="00B43439"/>
    <w:rsid w:val="00B52F85"/>
    <w:rsid w:val="00B73F47"/>
    <w:rsid w:val="00BA28C1"/>
    <w:rsid w:val="00C2157C"/>
    <w:rsid w:val="00CB6516"/>
    <w:rsid w:val="00CC52DE"/>
    <w:rsid w:val="00D700B3"/>
    <w:rsid w:val="00D70FD4"/>
    <w:rsid w:val="00D9101D"/>
    <w:rsid w:val="00D961F7"/>
    <w:rsid w:val="00DF53C8"/>
    <w:rsid w:val="00E07F78"/>
    <w:rsid w:val="00E233FA"/>
    <w:rsid w:val="00E27588"/>
    <w:rsid w:val="00E85774"/>
    <w:rsid w:val="00E9162A"/>
    <w:rsid w:val="00EC39F7"/>
    <w:rsid w:val="00EC6D8A"/>
    <w:rsid w:val="00F5127F"/>
    <w:rsid w:val="00F71520"/>
    <w:rsid w:val="00F72886"/>
    <w:rsid w:val="00F8389B"/>
    <w:rsid w:val="00FD2A5A"/>
    <w:rsid w:val="00FD3708"/>
    <w:rsid w:val="00FE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4065"/>
    <w:pPr>
      <w:spacing w:before="20" w:after="20" w:line="240" w:lineRule="auto"/>
    </w:pPr>
    <w:rPr>
      <w:rFonts w:ascii="Times New Roman" w:hAnsi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E07F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07F7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EC6D8A"/>
    <w:pPr>
      <w:ind w:left="720"/>
      <w:contextualSpacing/>
    </w:pPr>
  </w:style>
  <w:style w:type="character" w:styleId="a7">
    <w:name w:val="Strong"/>
    <w:uiPriority w:val="99"/>
    <w:qFormat/>
    <w:rsid w:val="001B72D1"/>
    <w:rPr>
      <w:rFonts w:cs="Times New Roman"/>
      <w:b/>
      <w:bCs/>
    </w:rPr>
  </w:style>
  <w:style w:type="character" w:styleId="a8">
    <w:name w:val="Hyperlink"/>
    <w:uiPriority w:val="99"/>
    <w:rsid w:val="005D1C7F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8E6E0E"/>
    <w:rPr>
      <w:sz w:val="22"/>
      <w:szCs w:val="22"/>
    </w:rPr>
  </w:style>
  <w:style w:type="paragraph" w:customStyle="1" w:styleId="ConsPlusNormal">
    <w:name w:val="ConsPlusNormal"/>
    <w:rsid w:val="00F728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locked/>
    <w:rsid w:val="00E857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2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4065"/>
    <w:pPr>
      <w:spacing w:before="20" w:after="20" w:line="240" w:lineRule="auto"/>
    </w:pPr>
    <w:rPr>
      <w:rFonts w:ascii="Times New Roman" w:hAnsi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E07F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07F7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EC6D8A"/>
    <w:pPr>
      <w:ind w:left="720"/>
      <w:contextualSpacing/>
    </w:pPr>
  </w:style>
  <w:style w:type="character" w:styleId="a7">
    <w:name w:val="Strong"/>
    <w:uiPriority w:val="99"/>
    <w:qFormat/>
    <w:rsid w:val="001B72D1"/>
    <w:rPr>
      <w:rFonts w:cs="Times New Roman"/>
      <w:b/>
      <w:bCs/>
    </w:rPr>
  </w:style>
  <w:style w:type="character" w:styleId="a8">
    <w:name w:val="Hyperlink"/>
    <w:uiPriority w:val="99"/>
    <w:rsid w:val="005D1C7F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8E6E0E"/>
    <w:rPr>
      <w:sz w:val="22"/>
      <w:szCs w:val="22"/>
    </w:rPr>
  </w:style>
  <w:style w:type="paragraph" w:customStyle="1" w:styleId="ConsPlusNormal">
    <w:name w:val="ConsPlusNormal"/>
    <w:rsid w:val="00F728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locked/>
    <w:rsid w:val="00E857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2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3</cp:revision>
  <cp:lastPrinted>2020-08-04T10:42:00Z</cp:lastPrinted>
  <dcterms:created xsi:type="dcterms:W3CDTF">2020-08-05T20:33:00Z</dcterms:created>
  <dcterms:modified xsi:type="dcterms:W3CDTF">2020-08-05T20:35:00Z</dcterms:modified>
</cp:coreProperties>
</file>